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 мая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 Ханты-Мансийского судебн</w:t>
      </w:r>
      <w:r>
        <w:rPr>
          <w:rFonts w:ascii="Times New Roman" w:eastAsia="Times New Roman" w:hAnsi="Times New Roman" w:cs="Times New Roman"/>
          <w:sz w:val="26"/>
          <w:szCs w:val="26"/>
        </w:rPr>
        <w:t>ого района ХМАО-Югры Худяков Андрей Викторович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278-2801/2026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13.19.2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 ООО «Управляющая компания «Квартал-Сервис»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Лобкова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Николая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17 марта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часов 01 минуту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Лобков Н.Н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 ООО «Управляющая компания «Квартал-Сервис»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осуществляющ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 по управлению многоквартирными домами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г. Ханты-Мансийск, </w:t>
      </w:r>
      <w:r>
        <w:rPr>
          <w:rFonts w:ascii="Times New Roman" w:eastAsia="Times New Roman" w:hAnsi="Times New Roman" w:cs="Times New Roman"/>
          <w:sz w:val="26"/>
          <w:szCs w:val="26"/>
        </w:rPr>
        <w:t>ул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Пушкина</w:t>
      </w:r>
      <w:r>
        <w:rPr>
          <w:rFonts w:ascii="Times New Roman" w:eastAsia="Times New Roman" w:hAnsi="Times New Roman" w:cs="Times New Roman"/>
          <w:sz w:val="26"/>
          <w:szCs w:val="26"/>
        </w:rPr>
        <w:t>, д.3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п.6.1 </w:t>
      </w:r>
      <w:r>
        <w:rPr>
          <w:rFonts w:ascii="Times New Roman" w:eastAsia="Times New Roman" w:hAnsi="Times New Roman" w:cs="Times New Roman"/>
          <w:sz w:val="26"/>
          <w:szCs w:val="26"/>
        </w:rPr>
        <w:t>лицензионн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ЖК РФ, ч.</w:t>
      </w:r>
      <w:r>
        <w:rPr>
          <w:rFonts w:ascii="Times New Roman" w:eastAsia="Times New Roman" w:hAnsi="Times New Roman" w:cs="Times New Roman"/>
          <w:sz w:val="26"/>
          <w:szCs w:val="26"/>
        </w:rPr>
        <w:t>2 ст.165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ЖК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пп.3 п.4,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п.34</w:t>
      </w:r>
      <w:r>
        <w:rPr>
          <w:rFonts w:ascii="Times New Roman" w:eastAsia="Times New Roman" w:hAnsi="Times New Roman" w:cs="Times New Roman"/>
          <w:sz w:val="26"/>
          <w:szCs w:val="26"/>
        </w:rPr>
        <w:t>, 35, 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Правил осуществления деятельности по управлению многоквартирными домами, утвержденны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Правительства РФ от 15.05.2013 №416,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п.18 ст. 7, п.40 ч.1 ст.6, ч.3 ст.8 ФЗ «О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информационн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системе жилищно-коммунального хозяйства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обеспечил </w:t>
      </w:r>
      <w:r>
        <w:rPr>
          <w:rFonts w:ascii="Times New Roman" w:eastAsia="Times New Roman" w:hAnsi="Times New Roman" w:cs="Times New Roman"/>
          <w:sz w:val="26"/>
          <w:szCs w:val="26"/>
        </w:rPr>
        <w:t>внесени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информации в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информационн</w:t>
      </w:r>
      <w:r>
        <w:rPr>
          <w:rFonts w:ascii="Times New Roman" w:eastAsia="Times New Roman" w:hAnsi="Times New Roman" w:cs="Times New Roman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системе жилищно-коммунального хозяйства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предусмотренные сроки так ответ на запрос поступивший через ГИС ЖКХ 12.02.2026г. №86-2026-15217 был размещен в ГИС ЖКХ 03.03.2026г. при этом срок его размещения истекал 02.03.2026г.;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 на запрос поступивший через ГИС ЖКХ </w:t>
      </w:r>
      <w:r>
        <w:rPr>
          <w:rFonts w:ascii="Times New Roman" w:eastAsia="Times New Roman" w:hAnsi="Times New Roman" w:cs="Times New Roman"/>
          <w:sz w:val="26"/>
          <w:szCs w:val="26"/>
        </w:rPr>
        <w:t>10.03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.2026г. №86-2026-15217 был размещен в ГИС ЖКХ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.03.2026г. при этом срок его размещения истекал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.03.2026г.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Лобков Н.Н</w:t>
      </w:r>
      <w:r>
        <w:rPr>
          <w:rFonts w:ascii="Times New Roman" w:eastAsia="Times New Roman" w:hAnsi="Times New Roman" w:cs="Times New Roman"/>
          <w:sz w:val="26"/>
          <w:szCs w:val="26"/>
        </w:rPr>
        <w:t>.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поступило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6"/>
          <w:szCs w:val="26"/>
        </w:rPr>
        <w:t>не явки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и проанализировав письменные материалы дела, 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пришел к следующему.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Объективная сторона правонарушения, предусмотренного ч.2 ст. 13.19.2 КоАП РФ заключается в </w:t>
      </w:r>
      <w:r>
        <w:rPr>
          <w:rFonts w:ascii="Times New Roman" w:eastAsia="Times New Roman" w:hAnsi="Times New Roman" w:cs="Times New Roman"/>
          <w:sz w:val="26"/>
          <w:szCs w:val="26"/>
        </w:rPr>
        <w:t>не размещении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нарушении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</w:t>
      </w:r>
      <w:r>
        <w:rPr>
          <w:rFonts w:ascii="Times New Roman" w:eastAsia="Times New Roman" w:hAnsi="Times New Roman" w:cs="Times New Roman"/>
          <w:sz w:val="26"/>
          <w:szCs w:val="26"/>
        </w:rPr>
        <w:t>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инкриминируемого правонарушения, подтверждается исследованными судом: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05-005/ЛК-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документарной </w:t>
      </w:r>
      <w:r>
        <w:rPr>
          <w:rFonts w:ascii="Times New Roman" w:eastAsia="Times New Roman" w:hAnsi="Times New Roman" w:cs="Times New Roman"/>
          <w:sz w:val="26"/>
          <w:szCs w:val="26"/>
        </w:rPr>
        <w:t>проверки №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Пр-КНО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ходе которой установлено </w:t>
      </w:r>
      <w:r>
        <w:rPr>
          <w:rFonts w:ascii="Times New Roman" w:eastAsia="Times New Roman" w:hAnsi="Times New Roman" w:cs="Times New Roman"/>
          <w:sz w:val="26"/>
          <w:szCs w:val="26"/>
        </w:rPr>
        <w:t>размещени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УК «Квартал-Сервис»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информации в соответствии с законодательством Российской Федерации в государственной информационной системе жилищно-коммунального хозяйства </w:t>
      </w:r>
      <w:r>
        <w:rPr>
          <w:rFonts w:ascii="Times New Roman" w:eastAsia="Times New Roman" w:hAnsi="Times New Roman" w:cs="Times New Roman"/>
          <w:sz w:val="26"/>
          <w:szCs w:val="26"/>
        </w:rPr>
        <w:t>с нарушением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сроков размещения информации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решение о проведении документарной проверки от 08.04.2026 №27-Пр-КНО-56;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требованием о предоставлении необходимых и имеющих значение документов от 10.04.2026 г.;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ответ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запрос ООО УК «Квартал-</w:t>
      </w:r>
      <w:r>
        <w:rPr>
          <w:rFonts w:ascii="Times New Roman" w:eastAsia="Times New Roman" w:hAnsi="Times New Roman" w:cs="Times New Roman"/>
          <w:sz w:val="26"/>
          <w:szCs w:val="26"/>
        </w:rPr>
        <w:t>Сервис»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50 от 13.04.2026 г.;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приказом о приеме работника на работу от 15.12.2025 г.;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должностной инструкцией главного инженера;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отчетны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 </w:t>
      </w:r>
      <w:r>
        <w:rPr>
          <w:rFonts w:ascii="Times New Roman" w:eastAsia="Times New Roman" w:hAnsi="Times New Roman" w:cs="Times New Roman"/>
          <w:sz w:val="26"/>
          <w:szCs w:val="26"/>
        </w:rPr>
        <w:t>данны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заданием на проведение контрольного мероприятия без взаимодействия с контролируемым лицом в виде наблюдения за соблюдением обязательных требований №27-Пр-КНО-52 от 30.03.2026 г.;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актом наблюдения за соблюдением обязательных требований №27-Пр-КНО-52 от 31.03.2026 г.;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обращениями </w:t>
      </w:r>
      <w:r>
        <w:rPr>
          <w:rStyle w:val="cat-UserDefinedgrp-41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платежными документами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обращении;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паспорта </w:t>
      </w:r>
      <w:r>
        <w:rPr>
          <w:rFonts w:ascii="Times New Roman" w:eastAsia="Times New Roman" w:hAnsi="Times New Roman" w:cs="Times New Roman"/>
          <w:sz w:val="26"/>
          <w:szCs w:val="26"/>
        </w:rPr>
        <w:t>Лобкова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Н.Н.: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ЕГРЮЛ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Лобков Н.Н. является генеральным 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УК «Квартал-Сервис»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реестра лицензий;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договором управления многоквартирным домом от 01.08.2023 г.;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общего собрания собственников от 24.07.2023 г.;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 ООО «Управляющая компания «Квартал-Сервис»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Лобкова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Николая Николаевича </w:t>
      </w:r>
      <w:r>
        <w:rPr>
          <w:rFonts w:ascii="Times New Roman" w:eastAsia="Times New Roman" w:hAnsi="Times New Roman" w:cs="Times New Roman"/>
          <w:sz w:val="26"/>
          <w:szCs w:val="26"/>
        </w:rPr>
        <w:t>и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по факту </w:t>
      </w:r>
      <w:r>
        <w:rPr>
          <w:rFonts w:ascii="Times New Roman" w:eastAsia="Times New Roman" w:hAnsi="Times New Roman" w:cs="Times New Roman"/>
          <w:sz w:val="26"/>
          <w:szCs w:val="26"/>
        </w:rPr>
        <w:t>размещени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информации в соответствии с законодательством Российской Федерации в государственной информационной системе жилищно-коммунального хозяйства </w:t>
      </w:r>
      <w:r>
        <w:rPr>
          <w:rFonts w:ascii="Times New Roman" w:eastAsia="Times New Roman" w:hAnsi="Times New Roman" w:cs="Times New Roman"/>
          <w:sz w:val="26"/>
          <w:szCs w:val="26"/>
        </w:rPr>
        <w:t>с нарушением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сроков размещения информации,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 ООО «Управляющая компания «Квартал-Сервис»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Лобкова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13.19.2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мировым судьей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наказания, суд учитывает личность правонарушителя, характер и тяжесть совершенного им правонарушения.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обстоятельств совершенного правонарушения и привлечения к ответственности впервые суд приходит к выводу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возможности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лицу наказания в виде предупреждения.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 ст. 23.1, 29.5, 29.6, 29.10 КоАП РФ, мировой судья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</w:t>
      </w:r>
      <w:r>
        <w:rPr>
          <w:rFonts w:ascii="Times New Roman" w:eastAsia="Times New Roman" w:hAnsi="Times New Roman" w:cs="Times New Roman"/>
          <w:sz w:val="26"/>
          <w:szCs w:val="26"/>
        </w:rPr>
        <w:t>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 ООО «Управляющая компания «Квартал-Сервис»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Лобкова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Николая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13.19.2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предупреждения.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постановления, путем подачи жалобы мировому судье.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left="14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14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14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</w:t>
      </w:r>
      <w:r>
        <w:rPr>
          <w:rFonts w:ascii="Times New Roman" w:eastAsia="Times New Roman" w:hAnsi="Times New Roman" w:cs="Times New Roman"/>
          <w:sz w:val="26"/>
          <w:szCs w:val="26"/>
        </w:rPr>
        <w:t>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А.В. Худяков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left="14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142"/>
        <w:jc w:val="both"/>
        <w:rPr>
          <w:sz w:val="26"/>
          <w:szCs w:val="26"/>
        </w:rPr>
      </w:pPr>
      <w:r>
        <w:rPr>
          <w:rStyle w:val="cat-UserDefinedgrp-42rplc-5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left="142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7">
    <w:name w:val="cat-UserDefined grp-40 rplc-7"/>
    <w:basedOn w:val="DefaultParagraphFont"/>
  </w:style>
  <w:style w:type="character" w:customStyle="1" w:styleId="cat-UserDefinedgrp-41rplc-38">
    <w:name w:val="cat-UserDefined grp-41 rplc-38"/>
    <w:basedOn w:val="DefaultParagraphFont"/>
  </w:style>
  <w:style w:type="character" w:customStyle="1" w:styleId="cat-UserDefinedgrp-42rplc-50">
    <w:name w:val="cat-UserDefined grp-42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